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2718" w14:textId="77777777" w:rsidR="008A4424" w:rsidRPr="008A4424" w:rsidRDefault="008A4424" w:rsidP="008A4424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8A44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Стипендии и иные виды материальной поддержки</w:t>
      </w:r>
    </w:p>
    <w:p w14:paraId="3EEC928B" w14:textId="77777777" w:rsidR="008A4424" w:rsidRPr="008A4424" w:rsidRDefault="008A4424" w:rsidP="008A4424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Меры социальной поддержки для родителей (законных представителей) воспитанников: предоставление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</w:r>
    </w:p>
    <w:p w14:paraId="14BEBBA3" w14:textId="77777777" w:rsidR="008A4424" w:rsidRPr="008A4424" w:rsidRDefault="008A4424" w:rsidP="008A4424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Размер компенсации составляет:</w:t>
      </w:r>
    </w:p>
    <w:p w14:paraId="74310739" w14:textId="2DA43DCB" w:rsidR="008A4424" w:rsidRPr="008A4424" w:rsidRDefault="008A4424" w:rsidP="008A442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  на первого ребёнка – 20%</w:t>
      </w:r>
    </w:p>
    <w:p w14:paraId="17EEF997" w14:textId="681A17E6" w:rsidR="008A4424" w:rsidRPr="008A4424" w:rsidRDefault="008A4424" w:rsidP="008A4424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  на второго ребёнка – 50%</w:t>
      </w:r>
    </w:p>
    <w:p w14:paraId="45E9CE47" w14:textId="212DF069" w:rsidR="008A4424" w:rsidRPr="008A4424" w:rsidRDefault="008A4424" w:rsidP="008A4424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  на третьего и последующих детей – 70% размера родительской платы.</w:t>
      </w:r>
    </w:p>
    <w:p w14:paraId="359B4B04" w14:textId="77777777" w:rsidR="008A4424" w:rsidRPr="008A4424" w:rsidRDefault="008A4424" w:rsidP="008A4424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14:paraId="2199AE66" w14:textId="77777777" w:rsidR="008A4424" w:rsidRPr="008A4424" w:rsidRDefault="008A4424" w:rsidP="008A4424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A442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bdr w:val="none" w:sz="0" w:space="0" w:color="auto" w:frame="1"/>
          <w:lang w:eastAsia="ru-RU"/>
        </w:rPr>
        <w:t>Примечание: </w:t>
      </w:r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В дошкольных образовательных организациях стипендии, </w:t>
      </w:r>
      <w:proofErr w:type="gramStart"/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>общежитие,  интернат</w:t>
      </w:r>
      <w:proofErr w:type="gramEnd"/>
      <w:r w:rsidRPr="008A442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</w:rPr>
        <w:t xml:space="preserve"> (и другие жилые помещения) и трудоустройство выпускников не предусмотрены.</w:t>
      </w:r>
    </w:p>
    <w:p w14:paraId="6AB0E6B6" w14:textId="77777777" w:rsidR="00F12C76" w:rsidRPr="008A4424" w:rsidRDefault="00F12C76" w:rsidP="008A442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12C76" w:rsidRPr="008A442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34F8"/>
    <w:multiLevelType w:val="hybridMultilevel"/>
    <w:tmpl w:val="971470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31517"/>
    <w:multiLevelType w:val="hybridMultilevel"/>
    <w:tmpl w:val="A5A2CF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05444">
    <w:abstractNumId w:val="1"/>
  </w:num>
  <w:num w:numId="2" w16cid:durableId="113259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24"/>
    <w:rsid w:val="006C0B77"/>
    <w:rsid w:val="008242FF"/>
    <w:rsid w:val="00870751"/>
    <w:rsid w:val="008A4424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F6F1"/>
  <w15:chartTrackingRefBased/>
  <w15:docId w15:val="{B33466EB-C190-4731-8593-69D22CF5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A442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4">
    <w:name w:val="Подзаголовок Знак"/>
    <w:basedOn w:val="a0"/>
    <w:link w:val="a3"/>
    <w:uiPriority w:val="11"/>
    <w:rsid w:val="008A442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2024-09-10T07:50:00Z</dcterms:created>
  <dcterms:modified xsi:type="dcterms:W3CDTF">2024-09-10T07:54:00Z</dcterms:modified>
</cp:coreProperties>
</file>